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4B65A5" w:rsidTr="004B65A5">
        <w:tc>
          <w:tcPr>
            <w:tcW w:w="4677" w:type="dxa"/>
            <w:tcBorders>
              <w:top w:val="nil"/>
              <w:left w:val="nil"/>
              <w:bottom w:val="nil"/>
              <w:right w:val="nil"/>
            </w:tcBorders>
          </w:tcPr>
          <w:p w:rsidR="004B65A5" w:rsidRDefault="004B65A5">
            <w:pPr>
              <w:pStyle w:val="ConsPlusNormal"/>
            </w:pPr>
            <w:bookmarkStart w:id="0" w:name="_GoBack"/>
            <w:bookmarkEnd w:id="0"/>
            <w:r>
              <w:t>14 декабря 2006 года</w:t>
            </w:r>
          </w:p>
        </w:tc>
        <w:tc>
          <w:tcPr>
            <w:tcW w:w="4678" w:type="dxa"/>
            <w:tcBorders>
              <w:top w:val="nil"/>
              <w:left w:val="nil"/>
              <w:bottom w:val="nil"/>
              <w:right w:val="nil"/>
            </w:tcBorders>
          </w:tcPr>
          <w:p w:rsidR="004B65A5" w:rsidRDefault="004B65A5">
            <w:pPr>
              <w:pStyle w:val="ConsPlusNormal"/>
              <w:jc w:val="right"/>
            </w:pPr>
            <w:r>
              <w:t>N 1141-КЗ</w:t>
            </w:r>
          </w:p>
        </w:tc>
      </w:tr>
    </w:tbl>
    <w:p w:rsidR="004B65A5" w:rsidRDefault="004B65A5">
      <w:pPr>
        <w:pStyle w:val="ConsPlusNormal"/>
        <w:pBdr>
          <w:top w:val="single" w:sz="6" w:space="0" w:color="auto"/>
        </w:pBdr>
        <w:spacing w:before="100" w:after="100"/>
        <w:jc w:val="both"/>
        <w:rPr>
          <w:sz w:val="2"/>
          <w:szCs w:val="2"/>
        </w:rPr>
      </w:pPr>
    </w:p>
    <w:p w:rsidR="004B65A5" w:rsidRDefault="004B65A5">
      <w:pPr>
        <w:pStyle w:val="ConsPlusNormal"/>
        <w:jc w:val="both"/>
      </w:pPr>
    </w:p>
    <w:p w:rsidR="004B65A5" w:rsidRDefault="004B65A5">
      <w:pPr>
        <w:pStyle w:val="ConsPlusTitle"/>
        <w:jc w:val="center"/>
      </w:pPr>
      <w:r>
        <w:t>ЗАКОН</w:t>
      </w:r>
    </w:p>
    <w:p w:rsidR="004B65A5" w:rsidRDefault="004B65A5">
      <w:pPr>
        <w:pStyle w:val="ConsPlusTitle"/>
        <w:jc w:val="center"/>
      </w:pPr>
    </w:p>
    <w:p w:rsidR="004B65A5" w:rsidRDefault="004B65A5">
      <w:pPr>
        <w:pStyle w:val="ConsPlusTitle"/>
        <w:jc w:val="center"/>
      </w:pPr>
      <w:r>
        <w:t>КРАСНОДАРСКОГО КРАЯ</w:t>
      </w:r>
    </w:p>
    <w:p w:rsidR="004B65A5" w:rsidRDefault="004B65A5">
      <w:pPr>
        <w:pStyle w:val="ConsPlusTitle"/>
        <w:jc w:val="center"/>
      </w:pPr>
    </w:p>
    <w:p w:rsidR="004B65A5" w:rsidRDefault="004B65A5">
      <w:pPr>
        <w:pStyle w:val="ConsPlusTitle"/>
        <w:jc w:val="center"/>
      </w:pPr>
      <w:r>
        <w:t>О МЕРАХ СОЦИАЛЬНОЙ ПОДДЕРЖКИ,</w:t>
      </w:r>
    </w:p>
    <w:p w:rsidR="004B65A5" w:rsidRDefault="004B65A5">
      <w:pPr>
        <w:pStyle w:val="ConsPlusTitle"/>
        <w:jc w:val="center"/>
      </w:pPr>
      <w:proofErr w:type="gramStart"/>
      <w:r>
        <w:t>ПРЕДОСТАВЛЯЕМЫХ</w:t>
      </w:r>
      <w:proofErr w:type="gramEnd"/>
      <w:r>
        <w:t xml:space="preserve"> ПЕДАГОГИЧЕСКИМ РАБОТНИКАМ</w:t>
      </w:r>
    </w:p>
    <w:p w:rsidR="004B65A5" w:rsidRDefault="004B65A5">
      <w:pPr>
        <w:pStyle w:val="ConsPlusTitle"/>
        <w:jc w:val="center"/>
      </w:pPr>
      <w:r>
        <w:t xml:space="preserve">ОБРАЗОВАТЕЛЬНЫХ ОРГАНИЗАЦИЙ, </w:t>
      </w:r>
      <w:proofErr w:type="gramStart"/>
      <w:r>
        <w:t>ПРОЖИВАЮЩИМ</w:t>
      </w:r>
      <w:proofErr w:type="gramEnd"/>
      <w:r>
        <w:t xml:space="preserve"> И РАБОТАЮЩИМ</w:t>
      </w:r>
    </w:p>
    <w:p w:rsidR="004B65A5" w:rsidRDefault="004B65A5">
      <w:pPr>
        <w:pStyle w:val="ConsPlusTitle"/>
        <w:jc w:val="center"/>
      </w:pPr>
      <w:r>
        <w:t>В СЕЛЬСКИХ НАСЕЛЕННЫХ ПУНКТАХ, РАБОЧИХ ПОСЕЛКАХ</w:t>
      </w:r>
    </w:p>
    <w:p w:rsidR="004B65A5" w:rsidRDefault="004B65A5">
      <w:pPr>
        <w:pStyle w:val="ConsPlusTitle"/>
        <w:jc w:val="center"/>
      </w:pPr>
      <w:r>
        <w:t>(</w:t>
      </w:r>
      <w:proofErr w:type="gramStart"/>
      <w:r>
        <w:t>ПОСЕЛКАХ</w:t>
      </w:r>
      <w:proofErr w:type="gramEnd"/>
      <w:r>
        <w:t xml:space="preserve"> ГОРОДСКОГО ТИПА) НА ТЕРРИТОРИИ</w:t>
      </w:r>
    </w:p>
    <w:p w:rsidR="004B65A5" w:rsidRDefault="004B65A5">
      <w:pPr>
        <w:pStyle w:val="ConsPlusTitle"/>
        <w:jc w:val="center"/>
      </w:pPr>
      <w:r>
        <w:t xml:space="preserve">КРАСНОДАРСКОГО КРАЯ, ПО ОПЛАТЕ </w:t>
      </w:r>
      <w:proofErr w:type="gramStart"/>
      <w:r>
        <w:t>ЖИЛЫХ</w:t>
      </w:r>
      <w:proofErr w:type="gramEnd"/>
    </w:p>
    <w:p w:rsidR="004B65A5" w:rsidRDefault="004B65A5">
      <w:pPr>
        <w:pStyle w:val="ConsPlusTitle"/>
        <w:jc w:val="center"/>
      </w:pPr>
      <w:r>
        <w:t>ПОМЕЩЕНИЙ, ОТОПЛЕНИЯ И ОСВЕЩЕНИЯ</w:t>
      </w:r>
    </w:p>
    <w:p w:rsidR="004B65A5" w:rsidRDefault="004B65A5">
      <w:pPr>
        <w:pStyle w:val="ConsPlusNormal"/>
        <w:jc w:val="both"/>
      </w:pPr>
    </w:p>
    <w:p w:rsidR="004B65A5" w:rsidRDefault="004B65A5">
      <w:pPr>
        <w:pStyle w:val="ConsPlusNormal"/>
        <w:jc w:val="right"/>
      </w:pPr>
      <w:proofErr w:type="gramStart"/>
      <w:r>
        <w:t>Принят</w:t>
      </w:r>
      <w:proofErr w:type="gramEnd"/>
    </w:p>
    <w:p w:rsidR="004B65A5" w:rsidRDefault="004B65A5">
      <w:pPr>
        <w:pStyle w:val="ConsPlusNormal"/>
        <w:jc w:val="right"/>
      </w:pPr>
      <w:r>
        <w:t>Законодательным Собранием Краснодарского края</w:t>
      </w:r>
    </w:p>
    <w:p w:rsidR="004B65A5" w:rsidRDefault="004B65A5">
      <w:pPr>
        <w:pStyle w:val="ConsPlusNormal"/>
        <w:jc w:val="right"/>
      </w:pPr>
      <w:r>
        <w:t>29 ноября 2006 года</w:t>
      </w:r>
    </w:p>
    <w:p w:rsidR="004B65A5" w:rsidRDefault="004B65A5">
      <w:pPr>
        <w:pStyle w:val="ConsPlusNormal"/>
        <w:jc w:val="center"/>
      </w:pPr>
    </w:p>
    <w:p w:rsidR="004B65A5" w:rsidRDefault="004B65A5">
      <w:pPr>
        <w:pStyle w:val="ConsPlusNormal"/>
        <w:jc w:val="center"/>
      </w:pPr>
      <w:r>
        <w:t>Список изменяющих документов</w:t>
      </w:r>
    </w:p>
    <w:p w:rsidR="004B65A5" w:rsidRDefault="004B65A5">
      <w:pPr>
        <w:pStyle w:val="ConsPlusNormal"/>
        <w:jc w:val="center"/>
      </w:pPr>
      <w:proofErr w:type="gramStart"/>
      <w:r>
        <w:t>(в ред. Законов Краснодарского края</w:t>
      </w:r>
      <w:proofErr w:type="gramEnd"/>
    </w:p>
    <w:p w:rsidR="004B65A5" w:rsidRDefault="004B65A5">
      <w:pPr>
        <w:pStyle w:val="ConsPlusNormal"/>
        <w:jc w:val="center"/>
      </w:pPr>
      <w:r>
        <w:t xml:space="preserve">от 06.02.2015 </w:t>
      </w:r>
      <w:hyperlink r:id="rId5" w:history="1">
        <w:r>
          <w:rPr>
            <w:color w:val="0000FF"/>
          </w:rPr>
          <w:t>N 3114-КЗ</w:t>
        </w:r>
      </w:hyperlink>
      <w:r>
        <w:t xml:space="preserve">, от 07.02.2017 </w:t>
      </w:r>
      <w:hyperlink r:id="rId6" w:history="1">
        <w:r>
          <w:rPr>
            <w:color w:val="0000FF"/>
          </w:rPr>
          <w:t>N 3563-КЗ</w:t>
        </w:r>
      </w:hyperlink>
      <w:r>
        <w:t>)</w:t>
      </w:r>
    </w:p>
    <w:p w:rsidR="004B65A5" w:rsidRDefault="004B65A5">
      <w:pPr>
        <w:pStyle w:val="ConsPlusNormal"/>
        <w:jc w:val="both"/>
      </w:pPr>
    </w:p>
    <w:p w:rsidR="004B65A5" w:rsidRDefault="004B65A5">
      <w:pPr>
        <w:pStyle w:val="ConsPlusNormal"/>
        <w:ind w:firstLine="540"/>
        <w:jc w:val="both"/>
        <w:outlineLvl w:val="0"/>
      </w:pPr>
      <w:r>
        <w:t>Статья 1. Сфера действия настоящего Закона</w:t>
      </w:r>
    </w:p>
    <w:p w:rsidR="004B65A5" w:rsidRDefault="004B65A5">
      <w:pPr>
        <w:pStyle w:val="ConsPlusNormal"/>
        <w:jc w:val="both"/>
      </w:pPr>
    </w:p>
    <w:p w:rsidR="004B65A5" w:rsidRDefault="004B65A5">
      <w:pPr>
        <w:pStyle w:val="ConsPlusNormal"/>
        <w:ind w:firstLine="540"/>
        <w:jc w:val="both"/>
      </w:pPr>
      <w:r>
        <w:t xml:space="preserve">1. Настоящий Закон в соответствии с Федеральным </w:t>
      </w:r>
      <w:hyperlink r:id="rId7" w:history="1">
        <w:r>
          <w:rPr>
            <w:color w:val="0000FF"/>
          </w:rPr>
          <w:t>законом</w:t>
        </w:r>
      </w:hyperlink>
      <w:r>
        <w:t xml:space="preserve"> "Об образовании в Российской Федерации" регулирует правоотношения в части предоставления педагогическим работникам образовательных организаций (далее также - педагогические работники) мер социальной поддержки по оплате жилых помещений, отопления и освещения.</w:t>
      </w:r>
    </w:p>
    <w:p w:rsidR="004B65A5" w:rsidRDefault="004B65A5">
      <w:pPr>
        <w:pStyle w:val="ConsPlusNormal"/>
        <w:ind w:firstLine="540"/>
        <w:jc w:val="both"/>
      </w:pPr>
      <w:r>
        <w:t>2. Для целей настоящего Закона под педагогическими работниками понимаются:</w:t>
      </w:r>
    </w:p>
    <w:p w:rsidR="004B65A5" w:rsidRDefault="004B65A5">
      <w:pPr>
        <w:pStyle w:val="ConsPlusNormal"/>
        <w:ind w:firstLine="540"/>
        <w:jc w:val="both"/>
      </w:pPr>
      <w:bookmarkStart w:id="1" w:name="P28"/>
      <w:bookmarkEnd w:id="1"/>
      <w:proofErr w:type="gramStart"/>
      <w:r>
        <w:t>1) педагогические работники образовательных организаций Краснодарского края и муниципальных образовательных организаций в Краснодарском крае, проживающие и работающие в сельских населенных пунктах, рабочих поселках (поселках городского типа) на территории Краснодарского края;</w:t>
      </w:r>
      <w:proofErr w:type="gramEnd"/>
    </w:p>
    <w:p w:rsidR="004B65A5" w:rsidRDefault="004B65A5">
      <w:pPr>
        <w:pStyle w:val="ConsPlusNormal"/>
        <w:ind w:firstLine="540"/>
        <w:jc w:val="both"/>
      </w:pPr>
      <w:r>
        <w:t xml:space="preserve">2) педагогические работники, указанные в </w:t>
      </w:r>
      <w:hyperlink w:anchor="P28" w:history="1">
        <w:r>
          <w:rPr>
            <w:color w:val="0000FF"/>
          </w:rPr>
          <w:t>пункте 1</w:t>
        </w:r>
      </w:hyperlink>
      <w:r>
        <w:t xml:space="preserve"> настоящей части, вышедшие на пенсию, проживающие и ранее работавшие в сельских населенных пунктах, рабочих поселках (поселках городского типа) на территории Краснодарского края;</w:t>
      </w:r>
    </w:p>
    <w:p w:rsidR="004B65A5" w:rsidRDefault="004B65A5">
      <w:pPr>
        <w:pStyle w:val="ConsPlusNormal"/>
        <w:ind w:firstLine="540"/>
        <w:jc w:val="both"/>
      </w:pPr>
      <w:bookmarkStart w:id="2" w:name="P30"/>
      <w:bookmarkEnd w:id="2"/>
      <w:proofErr w:type="gramStart"/>
      <w:r>
        <w:t>3) руководители, заместители руководителей, руководители структурных подразделений и их заместители, деятельность которых связана с образовательным (воспитательным) процессом, состоящие в штате по основному месту работы в образовательных организациях Краснодарского края, муниципальных образовательных организациях в Краснодарском крае, проживающие и работающие в сельских населенных пунктах, рабочих поселках (поселках городского типа) на территории Краснодарского края;</w:t>
      </w:r>
      <w:proofErr w:type="gramEnd"/>
    </w:p>
    <w:p w:rsidR="004B65A5" w:rsidRDefault="004B65A5">
      <w:pPr>
        <w:pStyle w:val="ConsPlusNormal"/>
        <w:ind w:firstLine="540"/>
        <w:jc w:val="both"/>
      </w:pPr>
      <w:r>
        <w:t xml:space="preserve">4) работники, указанные в </w:t>
      </w:r>
      <w:hyperlink w:anchor="P30" w:history="1">
        <w:r>
          <w:rPr>
            <w:color w:val="0000FF"/>
          </w:rPr>
          <w:t>пункте 3</w:t>
        </w:r>
      </w:hyperlink>
      <w:r>
        <w:t xml:space="preserve"> настоящей части, вышедшие на пенсию, проживающие и ранее работавшие в сельских населенных пунктах, рабочих поселках (поселках городского типа) на территории Краснодарского края;</w:t>
      </w:r>
    </w:p>
    <w:p w:rsidR="004B65A5" w:rsidRDefault="004B65A5">
      <w:pPr>
        <w:pStyle w:val="ConsPlusNormal"/>
        <w:ind w:firstLine="540"/>
        <w:jc w:val="both"/>
      </w:pPr>
      <w:r>
        <w:t>5) иные педагогические работники образовательных организаций в соответствии с федеральным законодательством.</w:t>
      </w:r>
    </w:p>
    <w:p w:rsidR="004B65A5" w:rsidRDefault="004B65A5">
      <w:pPr>
        <w:pStyle w:val="ConsPlusNormal"/>
        <w:jc w:val="both"/>
      </w:pPr>
      <w:r>
        <w:t xml:space="preserve">(п. 5 </w:t>
      </w:r>
      <w:proofErr w:type="gramStart"/>
      <w:r>
        <w:t>введен</w:t>
      </w:r>
      <w:proofErr w:type="gramEnd"/>
      <w:r>
        <w:t xml:space="preserve"> </w:t>
      </w:r>
      <w:hyperlink r:id="rId8" w:history="1">
        <w:r>
          <w:rPr>
            <w:color w:val="0000FF"/>
          </w:rPr>
          <w:t>Законом</w:t>
        </w:r>
      </w:hyperlink>
      <w:r>
        <w:t xml:space="preserve"> Краснодарского края от 07.02.2017 N 3563-КЗ)</w:t>
      </w:r>
    </w:p>
    <w:p w:rsidR="004B65A5" w:rsidRDefault="004B65A5">
      <w:pPr>
        <w:pStyle w:val="ConsPlusNormal"/>
        <w:jc w:val="both"/>
      </w:pPr>
    </w:p>
    <w:p w:rsidR="004B65A5" w:rsidRDefault="004B65A5">
      <w:pPr>
        <w:pStyle w:val="ConsPlusNormal"/>
        <w:ind w:firstLine="540"/>
        <w:jc w:val="both"/>
        <w:outlineLvl w:val="0"/>
      </w:pPr>
      <w:r>
        <w:t>Статья 2. Меры социальной поддержки, предоставляемые педагогическим работникам</w:t>
      </w:r>
    </w:p>
    <w:p w:rsidR="004B65A5" w:rsidRDefault="004B65A5">
      <w:pPr>
        <w:pStyle w:val="ConsPlusNormal"/>
        <w:jc w:val="both"/>
      </w:pPr>
    </w:p>
    <w:p w:rsidR="004B65A5" w:rsidRDefault="004B65A5">
      <w:pPr>
        <w:pStyle w:val="ConsPlusNormal"/>
        <w:ind w:firstLine="540"/>
        <w:jc w:val="both"/>
      </w:pPr>
      <w:r>
        <w:t xml:space="preserve">1. Меры социальной поддержки, предоставляемые педагогическим работникам, устанавливаются в виде компенсации расходов на оплату жилых помещений, отопления и </w:t>
      </w:r>
      <w:r>
        <w:lastRenderedPageBreak/>
        <w:t>освещения.</w:t>
      </w:r>
    </w:p>
    <w:p w:rsidR="004B65A5" w:rsidRDefault="004B65A5">
      <w:pPr>
        <w:pStyle w:val="ConsPlusNormal"/>
        <w:ind w:firstLine="540"/>
        <w:jc w:val="both"/>
      </w:pPr>
      <w:r>
        <w:t>К расходам на отопление относятся также расходы лиц, проживающих в жилых помещениях, не имеющих централизованного отопления, на приобретение твердого топлива.</w:t>
      </w:r>
    </w:p>
    <w:p w:rsidR="004B65A5" w:rsidRDefault="004B65A5">
      <w:pPr>
        <w:pStyle w:val="ConsPlusNormal"/>
        <w:ind w:firstLine="540"/>
        <w:jc w:val="both"/>
      </w:pPr>
      <w:r>
        <w:t>2. В случае</w:t>
      </w:r>
      <w:proofErr w:type="gramStart"/>
      <w:r>
        <w:t>,</w:t>
      </w:r>
      <w:proofErr w:type="gramEnd"/>
      <w:r>
        <w:t xml:space="preserve"> если педагогический работник имеет право на получение одних и тех же мер социальной поддержки, предусмотренных одновременно настоящим Законом, иными нормативными правовыми актами Краснодарского края, нормативными правовыми актами Российской Федерации, меры социальной поддержки предоставляются по его выбору только по одному нормативному правовому акту.</w:t>
      </w:r>
    </w:p>
    <w:p w:rsidR="004B65A5" w:rsidRDefault="004B65A5">
      <w:pPr>
        <w:pStyle w:val="ConsPlusNormal"/>
        <w:jc w:val="both"/>
      </w:pPr>
    </w:p>
    <w:p w:rsidR="004B65A5" w:rsidRDefault="004B65A5">
      <w:pPr>
        <w:pStyle w:val="ConsPlusNormal"/>
        <w:ind w:firstLine="540"/>
        <w:jc w:val="both"/>
        <w:outlineLvl w:val="0"/>
      </w:pPr>
      <w:r>
        <w:t>Статья 3. Размер, условия и порядок возмещения расходов</w:t>
      </w:r>
    </w:p>
    <w:p w:rsidR="004B65A5" w:rsidRDefault="004B65A5">
      <w:pPr>
        <w:pStyle w:val="ConsPlusNormal"/>
        <w:jc w:val="both"/>
      </w:pPr>
    </w:p>
    <w:p w:rsidR="004B65A5" w:rsidRDefault="004B65A5">
      <w:pPr>
        <w:pStyle w:val="ConsPlusNormal"/>
        <w:ind w:firstLine="540"/>
        <w:jc w:val="both"/>
      </w:pPr>
      <w:r>
        <w:t xml:space="preserve">1. Размер, условия и порядок возмещения педагогическим работникам расходов на оплату жилого помещения, отопления и освещения определяются высшим исполнительным органом государственной власти Краснодарского края с учетом положений </w:t>
      </w:r>
      <w:hyperlink w:anchor="P44" w:history="1">
        <w:r>
          <w:rPr>
            <w:color w:val="0000FF"/>
          </w:rPr>
          <w:t>части 2</w:t>
        </w:r>
      </w:hyperlink>
      <w:r>
        <w:t xml:space="preserve"> настоящей статьи.</w:t>
      </w:r>
    </w:p>
    <w:p w:rsidR="004B65A5" w:rsidRDefault="004B65A5">
      <w:pPr>
        <w:pStyle w:val="ConsPlusNormal"/>
        <w:ind w:firstLine="540"/>
        <w:jc w:val="both"/>
      </w:pPr>
      <w:bookmarkStart w:id="3" w:name="P44"/>
      <w:bookmarkEnd w:id="3"/>
      <w:r>
        <w:t xml:space="preserve">2. Размер возмещения расходов, связанных с предоставлением мер социальной поддержки педагогическим работникам в виде компенсации расходов на оплату жилого помещения, отопления и освещения, определяется исходя </w:t>
      </w:r>
      <w:proofErr w:type="gramStart"/>
      <w:r>
        <w:t>из</w:t>
      </w:r>
      <w:proofErr w:type="gramEnd"/>
      <w:r>
        <w:t>:</w:t>
      </w:r>
    </w:p>
    <w:p w:rsidR="004B65A5" w:rsidRDefault="004B65A5">
      <w:pPr>
        <w:pStyle w:val="ConsPlusNormal"/>
        <w:ind w:firstLine="540"/>
        <w:jc w:val="both"/>
      </w:pPr>
      <w:r>
        <w:t>1) числа педагогических работников и проживающих совместно с ними членов их семей;</w:t>
      </w:r>
    </w:p>
    <w:p w:rsidR="004B65A5" w:rsidRDefault="004B65A5">
      <w:pPr>
        <w:pStyle w:val="ConsPlusNormal"/>
        <w:ind w:firstLine="540"/>
        <w:jc w:val="both"/>
      </w:pPr>
      <w:r>
        <w:t>2) показаний соответствующих приборов учета, а в случае их отсутствия - исходя из установленных нормативов потребления;</w:t>
      </w:r>
    </w:p>
    <w:p w:rsidR="004B65A5" w:rsidRDefault="004B65A5">
      <w:pPr>
        <w:pStyle w:val="ConsPlusNormal"/>
        <w:ind w:firstLine="540"/>
        <w:jc w:val="both"/>
      </w:pPr>
      <w:r>
        <w:t>3) тарифов на жилищно-коммунальные услуги и розничных цен на твердое топливо.</w:t>
      </w:r>
    </w:p>
    <w:p w:rsidR="004B65A5" w:rsidRDefault="004B65A5">
      <w:pPr>
        <w:pStyle w:val="ConsPlusNormal"/>
        <w:jc w:val="both"/>
      </w:pPr>
    </w:p>
    <w:p w:rsidR="004B65A5" w:rsidRDefault="004B65A5">
      <w:pPr>
        <w:pStyle w:val="ConsPlusNormal"/>
        <w:ind w:firstLine="540"/>
        <w:jc w:val="both"/>
        <w:outlineLvl w:val="0"/>
      </w:pPr>
      <w:r>
        <w:t xml:space="preserve">Статья 4. Возмещение расходов и </w:t>
      </w:r>
      <w:proofErr w:type="gramStart"/>
      <w:r>
        <w:t>контроль за</w:t>
      </w:r>
      <w:proofErr w:type="gramEnd"/>
      <w:r>
        <w:t xml:space="preserve"> использованием бюджетных средств</w:t>
      </w:r>
    </w:p>
    <w:p w:rsidR="004B65A5" w:rsidRDefault="004B65A5">
      <w:pPr>
        <w:pStyle w:val="ConsPlusNormal"/>
        <w:jc w:val="both"/>
      </w:pPr>
    </w:p>
    <w:p w:rsidR="004B65A5" w:rsidRDefault="004B65A5">
      <w:pPr>
        <w:pStyle w:val="ConsPlusNormal"/>
        <w:ind w:firstLine="540"/>
        <w:jc w:val="both"/>
      </w:pPr>
      <w:r>
        <w:t>1. Возмещение расходов, связанных с предоставлением мер социальной поддержки педагогическим работникам в виде компенсации расходов на оплату жилых помещений, отопления и освещения, обеспечивается за счет средств, выделяемых из краевого бюджета на указанные цели.</w:t>
      </w:r>
    </w:p>
    <w:p w:rsidR="004B65A5" w:rsidRDefault="004B65A5">
      <w:pPr>
        <w:pStyle w:val="ConsPlusNormal"/>
        <w:ind w:firstLine="540"/>
        <w:jc w:val="both"/>
      </w:pPr>
      <w:r>
        <w:t>2. Средства на реализацию предусмотренных настоящим Законом мер социальной поддержки носят целевой характер и не могут быть использованы на другие цели.</w:t>
      </w:r>
    </w:p>
    <w:p w:rsidR="004B65A5" w:rsidRDefault="004B65A5">
      <w:pPr>
        <w:pStyle w:val="ConsPlusNormal"/>
        <w:ind w:firstLine="540"/>
        <w:jc w:val="both"/>
      </w:pPr>
      <w:r>
        <w:t xml:space="preserve">3. </w:t>
      </w:r>
      <w:proofErr w:type="gramStart"/>
      <w:r>
        <w:t>Контроль за</w:t>
      </w:r>
      <w:proofErr w:type="gramEnd"/>
      <w:r>
        <w:t xml:space="preserve"> использованием бюджетных средств на возмещение расходов, связанных с предоставлением педагогическим работникам мер социальной поддержки в виде компенсации расходов на оплату жилого помещения, отопления и освещения, осуществляется органами государственного финансового контроля Краснодарского края в соответствии с бюджетным законодательством Российской Федерации.</w:t>
      </w:r>
    </w:p>
    <w:p w:rsidR="004B65A5" w:rsidRDefault="004B65A5">
      <w:pPr>
        <w:pStyle w:val="ConsPlusNormal"/>
        <w:jc w:val="both"/>
      </w:pPr>
    </w:p>
    <w:p w:rsidR="004B65A5" w:rsidRDefault="004B65A5">
      <w:pPr>
        <w:pStyle w:val="ConsPlusNormal"/>
        <w:jc w:val="right"/>
      </w:pPr>
      <w:r>
        <w:t>Глава администрации</w:t>
      </w:r>
    </w:p>
    <w:p w:rsidR="004B65A5" w:rsidRDefault="004B65A5">
      <w:pPr>
        <w:pStyle w:val="ConsPlusNormal"/>
        <w:jc w:val="right"/>
      </w:pPr>
      <w:r>
        <w:t>Краснодарского края</w:t>
      </w:r>
    </w:p>
    <w:p w:rsidR="004B65A5" w:rsidRDefault="004B65A5">
      <w:pPr>
        <w:pStyle w:val="ConsPlusNormal"/>
        <w:jc w:val="right"/>
      </w:pPr>
      <w:r>
        <w:t>А.Н.ТКАЧЕВ</w:t>
      </w:r>
    </w:p>
    <w:p w:rsidR="004B65A5" w:rsidRDefault="004B65A5">
      <w:pPr>
        <w:pStyle w:val="ConsPlusNormal"/>
      </w:pPr>
      <w:r>
        <w:t>г. Краснодар</w:t>
      </w:r>
    </w:p>
    <w:p w:rsidR="004B65A5" w:rsidRDefault="004B65A5">
      <w:pPr>
        <w:pStyle w:val="ConsPlusNormal"/>
      </w:pPr>
      <w:r>
        <w:t>14 декабря 2006 года</w:t>
      </w:r>
    </w:p>
    <w:p w:rsidR="004B65A5" w:rsidRDefault="004B65A5">
      <w:pPr>
        <w:pStyle w:val="ConsPlusNormal"/>
      </w:pPr>
      <w:r>
        <w:t>N 1141-КЗ</w:t>
      </w:r>
    </w:p>
    <w:p w:rsidR="004B65A5" w:rsidRDefault="004B65A5">
      <w:pPr>
        <w:pStyle w:val="ConsPlusNormal"/>
        <w:jc w:val="both"/>
      </w:pPr>
    </w:p>
    <w:p w:rsidR="004B65A5" w:rsidRDefault="004B65A5">
      <w:pPr>
        <w:pStyle w:val="ConsPlusNormal"/>
        <w:jc w:val="both"/>
      </w:pPr>
    </w:p>
    <w:p w:rsidR="004B65A5" w:rsidRDefault="004B65A5">
      <w:pPr>
        <w:pStyle w:val="ConsPlusNormal"/>
        <w:pBdr>
          <w:top w:val="single" w:sz="6" w:space="0" w:color="auto"/>
        </w:pBdr>
        <w:spacing w:before="100" w:after="100"/>
        <w:jc w:val="both"/>
        <w:rPr>
          <w:sz w:val="2"/>
          <w:szCs w:val="2"/>
        </w:rPr>
      </w:pPr>
    </w:p>
    <w:p w:rsidR="00662A83" w:rsidRDefault="00662A83"/>
    <w:sectPr w:rsidR="00662A83" w:rsidSect="00F142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5A5"/>
    <w:rsid w:val="004B65A5"/>
    <w:rsid w:val="00662A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B65A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B65A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B65A5"/>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B65A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B65A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B65A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E9F6DEFDD7D831D2F8ECEAE8758D4B557929ED8F3CB9BEE1A54933D969E2005D146175B199902FF133B1370XDt3N" TargetMode="External"/><Relationship Id="rId3" Type="http://schemas.openxmlformats.org/officeDocument/2006/relationships/settings" Target="settings.xml"/><Relationship Id="rId7" Type="http://schemas.openxmlformats.org/officeDocument/2006/relationships/hyperlink" Target="consultantplus://offline/ref=DE9F6DEFDD7D831D2F8ED0A391348BBF5299C1D3F6CA91BD4505956AC9CE26509106110E5ADD09F9X1t4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DE9F6DEFDD7D831D2F8ECEAE8758D4B557929ED8F3CB9BEE1A54933D969E2005D146175B199902FF133B1370XDt3N" TargetMode="External"/><Relationship Id="rId5" Type="http://schemas.openxmlformats.org/officeDocument/2006/relationships/hyperlink" Target="consultantplus://offline/ref=DE9F6DEFDD7D831D2F8ECEAE8758D4B557929ED8F3CF93E81A56933D969E2005D146175B199902FF133B1370XDt3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822</Words>
  <Characters>4688</Characters>
  <Application>Microsoft Office Word</Application>
  <DocSecurity>0</DocSecurity>
  <Lines>39</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2017-02-20T13:45:00Z</dcterms:created>
  <dcterms:modified xsi:type="dcterms:W3CDTF">2017-02-20T13:46:00Z</dcterms:modified>
</cp:coreProperties>
</file>